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75" w:rsidRPr="00BD4E75" w:rsidRDefault="00BD4E75" w:rsidP="00BD4E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REGLAMENTO MIA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MI SOCCER INTERNATIONAL CUP 2016.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 w:type="textWrapping" w:clear="all"/>
        <w:t xml:space="preserve">REGLAMENTO DEL ENCUENTRO 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INTERNACIONAL  DE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ESCUELAS Y CLUBES DE FÚTBOL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 SOCCER  INTERNATIONAL CUP 2016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”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5471A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CATEGORÍAS  U</w:t>
      </w:r>
      <w:proofErr w:type="gramEnd"/>
      <w:r w:rsidR="005471A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MASCULINO.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Resolución No. 001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(Mayo 22 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2012)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Por medio de la cual se REGLAMENTA el ENCUENTRO 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INTERNACIONAL  DE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ESCUELAS Y CLUBES DE FÚTBOL  MIAMI SOCCER  INTERNATIONAL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UP 2016.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- PREINFANTIL Y JUVENIL.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El Comité Ejecutivo de MIAMI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SOCCER CLUB – MSC-INC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uso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sus facultades legales y,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 O N S I D E R 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N D O: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1º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Que para el año 2016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–MSC - INC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realizará el 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ENCUENTRO INTERNACIONAL DE ESCUELAS Y CLUBES DE FÚTBOL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 en las categorías</w:t>
      </w:r>
      <w:r w:rsidR="005471A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SUB 20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 PREINFANTIL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- JUVENIL y es facultad de éste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EJECUTIVO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expedir su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2º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Que por las anteriores Consideraciones, éste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EJECUTIVO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 E S U E L V E: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I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ORGANIZACIÓN DEL TORNEO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1º.   MIAMI SOCCER CLUB – MSC – INC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organizará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realizará el 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ENCUENTRO INTERNACIONAL DE ESCUELAS Y CLUBES DE FÚTBOL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 en las categorías</w:t>
      </w:r>
      <w:r w:rsidR="005471A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SUB 20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  del 10 al 17 de junio del año 2016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 en el que participarán las Escuelas, Selecciones y Clubes de Fútbol Nacionales e internacionales, los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cuales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 comprometen a observar,  acatar, respetar y cumplir este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y demás disposiciones que en desarrollo del mismo estén establecidas y/o se establezcan.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ARTÍCULO   2º.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La Organización y realización del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será responsabilidad absoluta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 MSC – INC, 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y la suprema autoridad del mismo la ejerce su Junta Directiva en función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ORGANIZADOR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y sus decisiones en el aspecto técnico, económico y administrativo son inapelables.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3º.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El Comité Organizador, además tendrá las siguientes funciones: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Observar y hacer cumplir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b.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Previo estudio y revisión de la documentación de los jugadores presentada por las Escuelas y Clubes debidamente inscritos para 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 otorgará visto bueno a los mismos, acreditando a jugadores, cuerpo técnico y delegado, entre otros, a través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 COPIA DE PASAPORTE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 como documento único de identificación de las personas vinculadas al torneo.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c.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Llevar la representación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oficial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del torneo ante las autoridades deportivas, civiles, públicas y privadas.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d.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Ejercer la administración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e.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Conformar los grupos, elaborar los calendarios y las programaciones de sus partidos.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f.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Mantener actualizados los registros de puntuación, tabla de goleadores, etc.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PARAGRAFO: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Los equipos son los responsables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comportamiento de sus jugadores, dirigentes, simpatizantes y de cualquier otra persona que tenga a su cargo una misión que desempeñar en el torneo y a nombre del equipo respectivo.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4º.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Para su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organización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desarrollo, 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tendrá un Director, una Comisión Técnica y una Comisión Disciplinaria.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 II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DERECHOS DE ADMISIÓN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5º.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La Junta Directiva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 MSC - INC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 se reserva el derecho de admitir la inscripción de los Clubes de Fútbol en el presente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 III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INSCRIPCIONES Y PARTICIPANTES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6º.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Pueden participar en el presente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los Clubes de Fútbol nacionales e internacionales, previamente seleccionados por una Comisión de inscripciones designada por la Junta Directiva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 -MSC – INC, 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que a su vez fijará las normas para la acertada selección de los equipos.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7º.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Cada Club o Selección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Nacional  parti</w:t>
      </w:r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>cipante</w:t>
      </w:r>
      <w:proofErr w:type="gramEnd"/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puede inscribir hasta 18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jugadores, un delegado, un entrenador o director técnico, un asistente técnico, un médico, un preparador físico y un kinesiólogo.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Si después de inscrito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para el torneo, este no confirma su participación, la Comisión de inscripciones podrá decidir su reemplazo.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8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La inscripción consiste en lo siguiente: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Cancelar el valor correspondiente a la inscripción de la respectiva categoría.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Diligenciar la planilla oficial del plantel ( ROSTER ) y copias de pasaporte antes del inicio del evento, caso contrario, que no presente dicha informacion el equipo o cualquier jugador que no este registrado no prodra participar.  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La planilla de inscripcion sera firmada por el entrenador o director tecnico y delegado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Todos los registrados y firmantes en la planilla oficial de inscripcion asumen directamente la responsabilidad de los datos suministrados a Miami Soccer Club –MSC- INC.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jugadores inscritos oficialmente no podrán ser transferidos a otro equipo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ni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jugar por mas de un equipo, en caso contrario el jugador sera sancionado y el equipo sera descalificado perdiendo los puntos de su encuentro.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Iniciado 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y de llegarse a comprobar falsedad, suplantación de jugadores en desarrollo de un partido,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en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cualquier trámite de documentación, o adulteración en la copia de su pasaporte, el equipo será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EXPULSADO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de plano del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los futuros contendores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expulsado, les serán sumados los puntos por partidos ganados únicamente, sin gol, en la medida en que se vayan causando.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En ningun caso, 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podra participar si no presenta su manilla correspondiente desde el inicio hasta el final del encuentro.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–MSC – INC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no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será responsable penal y/o civilmente por lesiones o accidentes que sufran los participantes en 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dentro del terreno de juego o fuera de él. Todos los clubes participantes deben estar amparados por una póliza de seguro contra accidentes en el terreno de juego.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IV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SISTEMA DE COMPETICIÓN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JUGADOR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EDAD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ELEGIBILIDAD: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DETERMINATION DE LA EDAD: La edad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es determinado por las pautas siguientes: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1. Los jugadores de cada uno de los equipos en la categorí</w:t>
      </w:r>
      <w:r w:rsidR="005471A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SUB – </w:t>
      </w:r>
      <w:proofErr w:type="gramStart"/>
      <w:r w:rsidR="005471A8">
        <w:rPr>
          <w:rFonts w:ascii="Times New Roman" w:eastAsia="Times New Roman" w:hAnsi="Times New Roman" w:cs="Times New Roman"/>
          <w:sz w:val="24"/>
          <w:szCs w:val="24"/>
          <w:lang w:val="en"/>
        </w:rPr>
        <w:t>20</w:t>
      </w:r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 deben</w:t>
      </w:r>
      <w:proofErr w:type="gramEnd"/>
      <w:r w:rsidR="005471A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haber nacidos en el 1996 y 1997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2. Miami Soccer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Club  MSC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INC,  autoriza la par</w:t>
      </w:r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>ticipacion  solamente a jugadores masculino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s en esta categoria.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3. REGLAS DEL JUEGO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:Todos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los partidos deben jugarse de acuerdo con las leyes de juego de la F</w:t>
      </w:r>
      <w:r w:rsidR="000625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IFA,  </w:t>
      </w:r>
      <w:r w:rsidR="00D3200A">
        <w:rPr>
          <w:rFonts w:ascii="Times New Roman" w:eastAsia="Times New Roman" w:hAnsi="Times New Roman" w:cs="Times New Roman"/>
          <w:sz w:val="24"/>
          <w:szCs w:val="24"/>
          <w:lang w:val="en"/>
        </w:rPr>
        <w:t>en esta categoria SUB</w:t>
      </w:r>
      <w:r w:rsidR="005471A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20 </w:t>
      </w:r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habra fuera de lugar.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4. Campo de Juego:  las medid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as para esta categoria seran  60 yardas de la linea de meta y 110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yardas en la linea de banda.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5. El torneo se hara cargo del balon del encuentro de cada partido que en el cual el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arbitro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 presentara en dicho encuentro.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6. Nu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mero de Jugadores:  Maximo de 18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jugadores por equipo.</w:t>
      </w:r>
    </w:p>
    <w:p w:rsidR="00BD4E75" w:rsidRPr="00BD4E75" w:rsidRDefault="006F5651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Jugadores en el campo de juego 10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mas </w:t>
      </w:r>
      <w:proofErr w:type="gramStart"/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arquero.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7. El equipo po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dra jugar con </w:t>
      </w:r>
      <w:proofErr w:type="gramStart"/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minimo de siete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jugadores en caso contrario perdera el encuentro. </w:t>
      </w:r>
    </w:p>
    <w:p w:rsidR="00BD4E75" w:rsidRPr="00BD4E75" w:rsidRDefault="006F5651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8. Las medidas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arco seran 7 pies de alto, por 24 pies de ancho.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9. La duracion total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sera dos tiempos de 3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5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minutos con 5 min de descanso entre tiempo y tiempo.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10. Si ambos equipos estan para avanzar a las siguientes rondas o final y en caso que esten igualados en puntos, goles a favor o goles en contra se definira por serie de tiros desde el punto penal 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( lanzamiento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5 penales en total de acuerdo con la FIFA ). 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11. El limite de goles es ilimitado.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12. Protestas y Controversias. No habran protestas. Las decisiones de los Arbitros no pueden ser apeladas. Todas las disputas seran resueltas inmediatamente por el sitio director. Estas decisiones seran inapelables.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13. Condiciones externas, climas, etc. Independientemente de las condiciones climaticas, los jugadores y entrenadores deben estar en el campo a la hora programada, listo para jugar. En caso de mal tiempo o condiciones de campo, los juegos pueden: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Recortable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-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El Director del Torneo puede reducir la duracion de los partidos, debido a las condiciones climaticas antes del inicio del encuentro, todos los partidos seran considerados oficiales.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Acortarse – El Director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 puede reducir la duracion de las mitades debido a las condiciones meteorologicas antes de la reanudacion de un encuentro una vez retrasado debido al mal tiempo, todos estos partidos seran considerados oficiales.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14. Todos los equipos tienen garantizados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minimo de 3 partidos programados.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equipos pueden jugar hasta 2 partidos en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15. El partido constara de 1 Arbitro Central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2 jueces d</w:t>
      </w:r>
      <w:r w:rsidR="005471A8">
        <w:rPr>
          <w:rFonts w:ascii="Times New Roman" w:eastAsia="Times New Roman" w:hAnsi="Times New Roman" w:cs="Times New Roman"/>
          <w:sz w:val="24"/>
          <w:szCs w:val="24"/>
          <w:lang w:val="en"/>
        </w:rPr>
        <w:t>e linea, para la categoria</w:t>
      </w:r>
      <w:proofErr w:type="gramStart"/>
      <w:r w:rsidR="005471A8">
        <w:rPr>
          <w:rFonts w:ascii="Times New Roman" w:eastAsia="Times New Roman" w:hAnsi="Times New Roman" w:cs="Times New Roman"/>
          <w:sz w:val="24"/>
          <w:szCs w:val="24"/>
          <w:lang w:val="en"/>
        </w:rPr>
        <w:t>  U</w:t>
      </w:r>
      <w:proofErr w:type="gramEnd"/>
      <w:r w:rsidR="005471A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16. Cuando un jugador lesionado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( incluido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el arquero ) es atendido en el terreno de juego, el jugador debe abandonar el terreno de juego para el tratamiento y la evaluacion. Una sustitucion puede hacerse por el jugador lesionado.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17. JUGADORES con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yeso ORTOPEDICO permanente no seran elegibles para participar en cualquier juego. Sin embargo, los apoyos suaves pueden ser usados, con la aprobacion por escrito de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medico y el juicio en cuanto a seguridad se encuentra en el discrecion del arbitro.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9º.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El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TORNEO,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en esta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CATEGORIA,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se jugará 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por ejemplo con 8 equipos, en 2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grupo de 4 equipos donde jugaran partidos intergrupos. Se clasifican los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dos  primeros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dicho grupo que en el cual pasaran a la 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semi-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final.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ARTICULO 10º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El sistema de competición tendrá las siguientes fases:</w:t>
      </w:r>
    </w:p>
    <w:p w:rsidR="00B909B1" w:rsidRDefault="00B909B1" w:rsidP="00B909B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Clasificación.</w:t>
      </w:r>
    </w:p>
    <w:p w:rsidR="00B909B1" w:rsidRDefault="00B909B1" w:rsidP="00B909B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B909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emi final </w:t>
      </w:r>
    </w:p>
    <w:p w:rsidR="00BD4E75" w:rsidRPr="00B909B1" w:rsidRDefault="00B909B1" w:rsidP="00B909B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909B1">
        <w:rPr>
          <w:rFonts w:ascii="Times New Roman" w:eastAsia="Times New Roman" w:hAnsi="Times New Roman" w:cs="Times New Roman"/>
          <w:sz w:val="24"/>
          <w:szCs w:val="24"/>
          <w:lang w:val="en"/>
        </w:rPr>
        <w:t>Final.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      Si al finalizar el respectivo encuentro en cada una de esas fases hay empate en el marcador, se definirá mediante el cobro de tiros libres desde el punto penal de acuerdo a las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normas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que para el efecto tiene dispuesta la FIFA.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11º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 En caso de empates entre dos (2) o más equipos en las puntuaciones finales de la clasificación en la primera fase, las posiciones respectivas se definirán teniendo en cuenta, en su orden, el siguiente ítem de desempate: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Mayor número de partidos ganados.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Mayor diferencia de goles. (Goles a favor menos en contra).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Mayor puntaje de juego limpio. 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Mayor número de Goles a favor.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Menor número de goles en contra.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Mediante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tiros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desde el punto penal.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LEYES DE JUEGO: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12º.  1.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Los partidos del TORNEO se jugarán de acuerdo con las leyes del juego aprobadas por la INTERNATIONAL FOOTBALL  ASSOCIATION BOARD y promulgadas por la FIFA.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 Las sustituciones o cambios dentro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encuentro seran ilimitadas. El sustituto no podra entrar en el terreno de juego hasta que el jugador que el/ella esta reemplazando se ha ido, y entonces, solo despues de recibir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una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senal del arbitro.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2. La asignación de puntos se establecerá de la siguiente manera: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a.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Tres (3) puntos por partido ganado.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(1) punto por partido empatado.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Cero (0) puntos por partido perdido.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3. El número mínimo de jugadores para iniciar o</w:t>
      </w:r>
      <w:r w:rsidR="00B909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continuar </w:t>
      </w:r>
      <w:proofErr w:type="gramStart"/>
      <w:r w:rsidR="00B909B1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="00B909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partido, será de 7 y el máximo de 11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4. Todos los jugadores deben estar debidamente uniformados con el respectivo número en la espalda de la camiseta y éste corresponderá al número inscrito en la planilla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correspondiente.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5. Los Miembros del cuerpo Técnico de cada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equipo  deben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tener su respectiva manilla para poder dirigir un partido desde la línea y estar inscripto en su respectivo roster.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El incumplimiento de este requisito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motivará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pérdida de los puntos del partido respectivo.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Solo podrán estar en el Banco Técnico tres (3) personas diferentes a los jugadores suplentes.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6. Si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</w:t>
      </w:r>
      <w:r w:rsidR="001336DA">
        <w:rPr>
          <w:rFonts w:ascii="Times New Roman" w:eastAsia="Times New Roman" w:hAnsi="Times New Roman" w:cs="Times New Roman"/>
          <w:sz w:val="24"/>
          <w:szCs w:val="24"/>
          <w:lang w:val="en"/>
        </w:rPr>
        <w:t>n</w:t>
      </w:r>
      <w:proofErr w:type="gramEnd"/>
      <w:r w:rsidR="001336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queda con menos de siete (7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) jugadores durante el partido, se concederán los tres (3) puntos en disputa al equipo adversario y el marcador será de Tres a Cero (3 a 0), siempre y cuando el marcador del mismo en el momento de la suspensión no le sea más favorable.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En caso de no presentación de ambos equipos para un partido con el número reglamentario de jugadores o quedar ambos con menos del número mínimo previsto, a ambos se les declarará perdedores del mismo y con el marcador de 3 x 0 en su contra.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7. Cuando se presenten los casos señalados en el numeral anterior, el árbitro se retirará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terreno de juego e informará a la Comisión de Penas y Sanciones, indicando el número de jugadores presentes.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 su contendor se presentó </w:t>
      </w:r>
      <w:r w:rsidR="001336DA">
        <w:rPr>
          <w:rFonts w:ascii="Times New Roman" w:eastAsia="Times New Roman" w:hAnsi="Times New Roman" w:cs="Times New Roman"/>
          <w:sz w:val="24"/>
          <w:szCs w:val="24"/>
          <w:lang w:val="en"/>
        </w:rPr>
        <w:t>al terreno de juego con más de 7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jugadores, se le declarará ganador con marcador de 3 a 0.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8. Para efectos del goleador se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contabilizarán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los goles que anote hasta el último partido del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 En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caso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empate entre dos o más goleadores el goleador se definirá a favor del más efectivo (menos partidos jugados), si persiste el empate se define por el que haya marcado más goles en un partido.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9. Cuando el partido sea suspendido por fuerza mayor después de jugados 15 Minutos del segundo tiempo, se considerará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como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finalizado y con el marcador que tenía al momento de la suspensión.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10. Cuando un partido sea suspendido antes del minuto 15 del segundo tiempo, deberá continuarse en la hora y fecha que designe la Comisión Técnica con los mismos jugadores, y con el mismo arbitro que estaban en el terreno de juego al momento de la suspensión.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11. 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se suspende por fuerza mayor cuando: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a.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Exista invasión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campo de juego y no se puede corregir la anomalía en un tiempo prudencial.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Mal estado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terreno de juego.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Falta de luz artificial o natural.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Demás factores según criterio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árbitro.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12. El árbitro reanudará el partido de acuerdo a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como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 suspendió, en caso contrario se reanudará con balón a tierra en la mitad del campo.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13. El equipo que se retire del campo de juego será expulsado del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y no podrá participar en torneos que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organice 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SOCCER CLUB - MSC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-.INC.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14. El uniforme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constará de camiseta de manga corta o larga, pantaloneta, medias y zapatos de fútbol.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15- El Jugador debera ajustarse a las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normas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 FIFA. Todos los jugadores llevan espinilleras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( debajo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las medias).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13º.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balón oficial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 lo determinará la orga</w:t>
      </w:r>
      <w:r w:rsidR="005471A8">
        <w:rPr>
          <w:rFonts w:ascii="Times New Roman" w:eastAsia="Times New Roman" w:hAnsi="Times New Roman" w:cs="Times New Roman"/>
          <w:sz w:val="24"/>
          <w:szCs w:val="24"/>
          <w:lang w:val="en"/>
        </w:rPr>
        <w:t>nización. Para la categoría U 20</w:t>
      </w:r>
      <w:r w:rsidR="005738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se jugara con balón # 5.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14º.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árbitros serán escogidos por la Comisión Técnica y estos serán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Colegio de Árbitros de la Asociación que determine la organización.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15º.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delegados de los equipos responderán por la conducta de los integrantes y el comportamiento y disciplina dentro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 16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º. 1.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aspectos técnicos no contemplados en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reglamento serán definidos por la Comisión Técnica y los de órdenes administrativos no definidos por este reglamento serán estudiados y definidos por la Junta Directiva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- MSC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– INC.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VI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PREMIACIÓN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17º.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Finalizado los partidos de la GRAN FINAL, los equipos recibirán sus TROFEOS así:</w:t>
      </w:r>
    </w:p>
    <w:p w:rsidR="00BD4E75" w:rsidRPr="00BD4E75" w:rsidRDefault="005471A8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CAMPEÓN SUB- 20</w:t>
      </w:r>
      <w:bookmarkStart w:id="0" w:name="_GoBack"/>
      <w:bookmarkEnd w:id="0"/>
      <w:r w:rsidR="00BD4E75"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="005738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73881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TROFEOS – 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57388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SUB-CAMPEÓN</w:t>
      </w:r>
      <w:r w:rsidR="00BD4E75"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TROFEO - MEDALLAS -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BD4E75"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TROFEOS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GOLEADOR – VALLA MENO</w:t>
      </w:r>
      <w:r w:rsidR="00573881">
        <w:rPr>
          <w:rFonts w:ascii="Times New Roman" w:eastAsia="Times New Roman" w:hAnsi="Times New Roman" w:cs="Times New Roman"/>
          <w:sz w:val="24"/>
          <w:szCs w:val="24"/>
          <w:lang w:val="en"/>
        </w:rPr>
        <w:t>S VENCIDA.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CAPÍTULO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VII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VEEDORES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18º.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En cada una de las canchas o estadios donde se jueguen partidos del TORNEO, habrá un VEEDOR o DELEGADO designado por el COMITÉ ORGANIZADOR, el cual se encargará, conjuntamente con el árbitro central del partido, de verificar y rendir informe escrito sobre los siguientes aspectos básicos: Organización, conducta de los equipos, estado del terreno de juego, y actuación del árbitro. El informe será confidencial.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VIII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REGIMEN DISCIPLINARIA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19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La Comisión De Penas y Sanciones será la encargada de decidir sobre todos los incidentes que se produzcan en los partidos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presente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La Comisión tendrá facultades para: Amonestar, suspender o descalificar jugadores, dirigentes, directores, miembros y auxiliares de los cuerpos técnicos.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Las decisiones se basarán en los informes escritos de los árbitros, asistentes y delegado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3.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Contra las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decisiones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 Comisión Disciplinaria caben los recursos de reposición y apelación. La reposición se hará ante la misma Comisión de Penas y Sanciones; y el de apelación ante el Tribunal de apelaciones.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El jugador, miembro de cuerpo técnico o sus auxiliares que fueren expulsados de un partido, podran participar en el siguiente encuentro, sin perjuicio de la sanción que pueda imponer la Comisión de Penas y Sanciones.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="00573881">
        <w:rPr>
          <w:rFonts w:ascii="Times New Roman" w:eastAsia="Times New Roman" w:hAnsi="Times New Roman" w:cs="Times New Roman"/>
          <w:sz w:val="24"/>
          <w:szCs w:val="24"/>
          <w:lang w:val="en"/>
        </w:rPr>
        <w:t>DIRECTOR GENERAL.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ALEJANDRO WAIGANDT. </w:t>
      </w:r>
    </w:p>
    <w:p w:rsidR="005B7A96" w:rsidRDefault="005B7A96"/>
    <w:sectPr w:rsidR="005B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1EC"/>
    <w:multiLevelType w:val="hybridMultilevel"/>
    <w:tmpl w:val="27D20912"/>
    <w:lvl w:ilvl="0" w:tplc="2B8E38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A1DF3"/>
    <w:multiLevelType w:val="multilevel"/>
    <w:tmpl w:val="3BE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109A7"/>
    <w:multiLevelType w:val="multilevel"/>
    <w:tmpl w:val="00EA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6141C"/>
    <w:multiLevelType w:val="hybridMultilevel"/>
    <w:tmpl w:val="421478E0"/>
    <w:lvl w:ilvl="0" w:tplc="61268B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5"/>
    <w:rsid w:val="00062505"/>
    <w:rsid w:val="00112176"/>
    <w:rsid w:val="001336DA"/>
    <w:rsid w:val="005471A8"/>
    <w:rsid w:val="00573881"/>
    <w:rsid w:val="005B7A96"/>
    <w:rsid w:val="006F5651"/>
    <w:rsid w:val="00B909B1"/>
    <w:rsid w:val="00BD4E75"/>
    <w:rsid w:val="00C141D9"/>
    <w:rsid w:val="00D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4C670-70BD-4AA1-A073-51E990A3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5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Waigandt</dc:creator>
  <cp:keywords/>
  <dc:description/>
  <cp:lastModifiedBy>Alejandro Waigandt</cp:lastModifiedBy>
  <cp:revision>2</cp:revision>
  <cp:lastPrinted>2015-12-04T17:08:00Z</cp:lastPrinted>
  <dcterms:created xsi:type="dcterms:W3CDTF">2015-12-04T18:14:00Z</dcterms:created>
  <dcterms:modified xsi:type="dcterms:W3CDTF">2015-12-04T18:14:00Z</dcterms:modified>
</cp:coreProperties>
</file>