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75" w:rsidRPr="00BD4E75" w:rsidRDefault="00BD4E75" w:rsidP="00BD4E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REGLAMENTO MIA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MI SOCCER INTERNATIONAL CUP 2016.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 w:type="textWrapping" w:clear="all"/>
        <w:t xml:space="preserve">REGLAMENTO DEL ENCUENTRO 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INTERNACIONAL  DE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ESCUELAS Y CLUBES DE FÚTBOL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 SOCCER  INTERNATIONAL CUP 2016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”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CATEGORÍAS  U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12 MASCULINO.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Resolución No. 001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(Mayo 22 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2012)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Por medio de la cual se REGLAMENTA el ENCUENTRO 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INTERNACIONAL  DE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ESCUELAS Y CLUBES DE FÚTBOL  MIAMI SOCCER  INTERNATIONAL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UP 2016.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- PREINFANTIL Y JUVENIL.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El Comité Ejecutivo de MIAMI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SOCCER CLUB – MSC-INC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uso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sus facultades legales y,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 O N S I D E R 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N D O: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1º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Que para el año 2016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–MSC - INC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realizará el 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ENCUENTRO INTERNACIONAL DE ESCUELAS Y CLUBES DE FÚTBOL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en las categorías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SUB 12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 PREINFANTIL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- JUVENIL y es facultad de éste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EJECUTIVO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expedir su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2º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Que por las anteriores Consideraciones, éste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EJECUTIVO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 E S U E L V E: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ORGANIZACIÓN DEL TORNEO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1º.   MIAMI SOCCER CLUB – MSC – INC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organizará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realizará el 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ENCUENTRO INTERNACIONAL DE ESCUELAS Y CLUBES DE FÚTBOL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en las categorías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SUB 12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  del 10 al 17 de junio del año 2016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en el que participarán las Escuelas, Selecciones y Clubes de Fútbol Nacionales e internacionales, los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cuales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 comprometen a observar,  acatar, respetar y cumplir este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y demás disposiciones que en desarrollo del mismo estén establecidas y/o se establezcan.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ARTÍCULO   2º.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La Organización y realización del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será responsabilidad absoluta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 MSC – INC, 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y la suprema autoridad del mismo la ejerce su Junta Directiva en función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ORGANIZADOR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y sus decisiones en el aspecto técnico, económico y administrativo son inapelables.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3º.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El Comité Organizador, además tendrá las siguientes funciones: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Observar y hacer cumplir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b.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Previo estudio y revisión de la documentación de los jugadores presentada por las Escuelas y Clubes debidamente inscritos para 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otorgará visto bueno a los mismos, acreditando a jugadores, cuerpo técnico y delegado, entre otros, a través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 COPIA DE PASAPORTE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 como documento único de identificación de las personas vinculadas al torneo.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c.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Llevar la representación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oficial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del torneo ante las autoridades deportivas, civiles, públicas y privadas.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d.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Ejercer la administración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e.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Conformar los grupos, elaborar los calendarios y las programaciones de sus partidos.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f.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Mantener actualizados los registros de puntuación, tabla de goleadores, etc.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PARAGRAFO: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Los equipos son los responsables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comportamiento de sus jugadores, dirigentes, simpatizantes y de cualquier otra persona que tenga a su cargo una misión que desempeñar en el torneo y a nombre del equipo respectivo.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4º.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Para su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organización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desarrollo, 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tendrá un Director, una Comisión Técnica y una Comisión Disciplinaria.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 II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DERECHOS DE ADMISIÓN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5º.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La Junta Directiva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 MSC - INC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, se reserva el derecho de admitir la inscripción de los Clubes de Fútbol en el presente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 III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INSCRIPCIONES Y PARTICIPANTES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6º.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Pueden participar en el presente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los Clubes de Fútbol nacionales e internacionales, previamente seleccionados por una Comisión de inscripciones designada por la Junta Directiva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 -MSC – INC, 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que a su vez fijará las normas para la acertada selección de los equipos.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7º.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Cada Club o Selección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Nacional  parti</w:t>
      </w:r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>cipante</w:t>
      </w:r>
      <w:proofErr w:type="gramEnd"/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puede inscribir hasta 18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jugadores, un delegado, un entrenador o director técnico, un asistente técnico, un médico, un preparador físico y un kinesiólogo.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Si después de inscrito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para el torneo, este no confirma su participación, la Comisión de inscripciones podrá decidir su reemplazo.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8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La inscripción consiste en lo siguiente: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Cancelar el valor correspondiente a la inscripción de la respectiva categoría.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Diligenciar la planilla oficial del plantel ( ROSTER ) y copias de pasaporte antes del inicio del evento, caso contrario, que no presente dicha informacion el equipo o cualquier jugador que no este registrado no prodra participar.  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La planilla de inscripcion sera firmada por el entrenador o director tecnico y delegado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Todos los registrados y firmantes en la planilla oficial de inscripcion asumen directamente la responsabilidad de los datos suministrados a Miami Soccer Club –MSC- INC.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jugadores inscritos oficialmente no podrán ser transferidos a otro equipo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ni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jugar por mas de un equipo, en caso contrario el jugador sera sancionado y el equipo sera descalificado perdiendo los puntos de su encuentro.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Iniciado 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y de llegarse a comprobar falsedad, suplantación de jugadores en desarrollo de un partido,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en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cualquier trámite de documentación, o adulteración en la copia de su pasaporte, el equipo será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EXPULSADO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de plano del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los futuros contendores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expulsado, les serán sumados los puntos por partidos ganados únicamente, sin gol, en la medida en que se vayan causando.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En ningun caso, 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podra participar si no presenta su manilla correspondiente desde el inicio hasta el final del encuentro.</w:t>
      </w:r>
    </w:p>
    <w:p w:rsidR="00BD4E75" w:rsidRPr="00BD4E75" w:rsidRDefault="00BD4E75" w:rsidP="00BD4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–MSC – INC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será responsable penal y/o civilmente por lesiones o accidentes que sufran los participantes en 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dentro del terreno de juego o fuera de él. Todos los clubes participantes deben estar amparados por una póliza de seguro contra accidentes en el terreno de juego.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IV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SISTEMA DE COMPETICIÓN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JUGADOR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EDAD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ELEGIBILIDAD: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DETERMINATION DE LA EDAD: La edad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es determinado por las pautas siguientes: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1. Los jugadores de cada uno de los equipos en la categorí</w:t>
      </w:r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SUB – </w:t>
      </w:r>
      <w:proofErr w:type="gramStart"/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>12  deben</w:t>
      </w:r>
      <w:proofErr w:type="gramEnd"/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haber nacidos en el 2004 y 2005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2. Miami Soccer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Club  MSC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INC,  autoriza la par</w:t>
      </w:r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>ticipacion  solamente a jugadores masculino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s en esta categoria.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3. REGLAS DEL JUEGO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:Todos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partidos deben jugarse de acuerdo con las leyes de juego de la F</w:t>
      </w:r>
      <w:r w:rsidR="0011217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IFA,  en esta categoria SUB – 12 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habra fuera de lugar.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4. Campo de Juego:  las medid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as para esta categoria seran  60 yardas de la linea de meta y 110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yardas en la linea de banda.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5. El torneo se hara cargo del balon del encuentro de cada partido que en el cual el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arbitro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 presentara en dicho encuentro.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6. Nu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mero de Jugadores:  Maximo de 18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 por equipo.</w:t>
      </w:r>
    </w:p>
    <w:p w:rsidR="00BD4E75" w:rsidRPr="00BD4E75" w:rsidRDefault="006F5651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Jugadores en el campo de juego 10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mas </w:t>
      </w:r>
      <w:proofErr w:type="gramStart"/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arquero.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7. El equipo po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dra jugar con </w:t>
      </w:r>
      <w:proofErr w:type="gramStart"/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minimo de siete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 en caso contrario perdera el encuentro. </w:t>
      </w:r>
    </w:p>
    <w:p w:rsidR="00BD4E75" w:rsidRPr="00BD4E75" w:rsidRDefault="006F5651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8. Las medidas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arco seran 7 pies de alto, por 24 pies de ancho.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La duracion total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sera dos tiempos de 3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5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minutos con 5 min de descanso entre tiempo y tiempo.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10. Si ambos equipos estan para avanzar a las siguientes rondas o final y en caso que esten igualados en puntos, goles a favor o goles en contra se definira por serie de tiros desde el punto penal 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( lanzamiento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5 penales en total de acuerdo con la FIFA ). 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11. El limite de goles es ilimitado.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12. Protestas y Controversias. No habran protestas. Las decisiones de los Arbitros no pueden ser apeladas. Todas las disputas seran resueltas inmediatamente por el sitio director. Estas decisiones seran inapelables.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13. Condiciones externas, climas, etc. Independientemente de las condiciones climaticas, los jugadores y entrenadores deben estar en el campo a la hora programada, listo para jugar. En caso de mal tiempo o condiciones de campo, los juegos pueden: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Recortable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-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 Director del Torneo puede reducir la duracion de los partidos, debido a las condiciones climaticas antes del inicio del encuentro, todos los partidos seran considerados oficiales.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Acortarse – El Director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 puede reducir la duracion de las mitades debido a las condiciones meteorologicas antes de la reanudacion de un encuentro una vez retrasado debido al mal tiempo, todos estos partidos seran considerados oficiales.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14. Todos los equipos tienen garantizados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minimo de 3 partidos programados.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equipos pueden jugar hasta 2 partidos en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15. El partido constara de 1 Arbitro Central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2 jueces de linea, para la categoria</w:t>
      </w:r>
      <w:proofErr w:type="gramStart"/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  U</w:t>
      </w:r>
      <w:proofErr w:type="gramEnd"/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12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16. Cuando un jugador lesionado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( incluido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 arquero ) es atendido en el terreno de juego, el jugador debe abandonar el terreno de juego para el tratamiento y la evaluacion. Una sustitucion puede hacerse por el jugador lesionado.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17. JUGADORES con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yeso ORTOPEDICO permanente no seran elegibles para participar en cualquier juego. Sin embargo, los apoyos suaves pueden ser usados, con la aprobacion por escrito de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medico y el juicio en cuanto a seguridad se encuentra en el discrecion del arbitro.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9º.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El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TORNEO,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en esta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CATEGORIA,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se jugará 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por ejemplo con 8 equipos, en 2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grupo de 4 equipos donde jugaran partidos intergrupos. Se clasifican los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dos  primeros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dicho grupo que en el cual pasaran a la </w:t>
      </w:r>
      <w:r w:rsidR="006F5651">
        <w:rPr>
          <w:rFonts w:ascii="Times New Roman" w:eastAsia="Times New Roman" w:hAnsi="Times New Roman" w:cs="Times New Roman"/>
          <w:sz w:val="24"/>
          <w:szCs w:val="24"/>
          <w:lang w:val="en"/>
        </w:rPr>
        <w:t>semi-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final.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ARTICULO 10º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El sistema de competición tendrá las siguientes fases:</w:t>
      </w:r>
    </w:p>
    <w:p w:rsidR="00B909B1" w:rsidRDefault="00B909B1" w:rsidP="00B909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Clasificación.</w:t>
      </w:r>
    </w:p>
    <w:p w:rsidR="00B909B1" w:rsidRDefault="00B909B1" w:rsidP="00B909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B909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emi final </w:t>
      </w:r>
    </w:p>
    <w:p w:rsidR="00BD4E75" w:rsidRPr="00B909B1" w:rsidRDefault="00B909B1" w:rsidP="00B909B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909B1">
        <w:rPr>
          <w:rFonts w:ascii="Times New Roman" w:eastAsia="Times New Roman" w:hAnsi="Times New Roman" w:cs="Times New Roman"/>
          <w:sz w:val="24"/>
          <w:szCs w:val="24"/>
          <w:lang w:val="en"/>
        </w:rPr>
        <w:t>Final.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      Si al finalizar el respectivo encuentro en cada una de esas fases hay empate en el marcador, se definirá mediante el cobro de tiros libres desde el punto penal de acuerdo a las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normas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que para el efecto tiene dispuesta la FIFA.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11º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 En caso de empates entre dos (2) o más equipos en las puntuaciones finales de la clasificación en la primera fase, las posiciones respectivas se definirán teniendo en cuenta, en su orden, el siguiente ítem de desempate: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Mayor número de partidos ganados.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Mayor diferencia de goles. (Goles a favor menos en contra).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Mayor puntaje de juego limpio. 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Mayor número de Goles a favor.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Menor número de goles en contra.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Mediante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tiros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desde el punto penal.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LEYES DE JUEGO: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12º.  1.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Los partidos del TORNEO se jugarán de acuerdo con las leyes del juego aprobadas por la INTERNATIONAL FOOTBALL  ASSOCIATION BOARD y promulgadas por la FIFA.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Las sustituciones o cambios dentro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encuentro seran ilimitadas. El sustituto no podra entrar en el terreno de juego hasta que el jugador que el/ella esta reemplazando se ha ido, y entonces, solo despues de recibir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una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senal del arbitro.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2. La asignación de puntos se establecerá de la siguiente manera: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Tres (3) puntos por partido ganado.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(1) punto por partido empatado.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Cero (0) puntos por partido perdido.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3. El número mínimo de jugadores para iniciar o</w:t>
      </w:r>
      <w:r w:rsidR="00B909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continuar </w:t>
      </w:r>
      <w:proofErr w:type="gramStart"/>
      <w:r w:rsidR="00B909B1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B909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partido, será de 7 y el máximo de 11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 Todos los jugadores deben estar debidamente uniformados con el respectivo número en la espalda de la camiseta y éste corresponderá al número inscrito en la planilla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correspondiente.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5. Los Miembros del cuerpo Técnico de cada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equipo  deben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tener su respectiva manilla para poder dirigir un partido desde la línea y estar inscripto en su respectivo roster.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El incumplimiento de este requisito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motivará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pérdida de los puntos del partido respectivo.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Solo podrán estar en el Banco Técnico tres (3) personas diferentes a los jugadores suplentes.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6. Si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 w:rsidR="001336DA">
        <w:rPr>
          <w:rFonts w:ascii="Times New Roman" w:eastAsia="Times New Roman" w:hAnsi="Times New Roman" w:cs="Times New Roman"/>
          <w:sz w:val="24"/>
          <w:szCs w:val="24"/>
          <w:lang w:val="en"/>
        </w:rPr>
        <w:t>n</w:t>
      </w:r>
      <w:proofErr w:type="gramEnd"/>
      <w:r w:rsidR="001336D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queda con menos de siete (7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) jugadores durante el partido, se concederán los tres (3) puntos en disputa al equipo adversario y el marcador será de Tres a Cero (3 a 0), siempre y cuando el marcador del mismo en el momento de la suspensión no le sea más favorable.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En caso de no presentación de ambos equipos para un partido con el número reglamentario de jugadores o quedar ambos con menos del número mínimo previsto, a ambos se les declarará perdedores del mismo y con el marcador de 3 x 0 en su contra.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7. Cuando se presenten los casos señalados en el numeral anterior, el árbitro se retirará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terreno de juego e informará a la Comisión de Penas y Sanciones, indicando el número de jugadores presentes.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 su contendor se presentó </w:t>
      </w:r>
      <w:r w:rsidR="001336DA">
        <w:rPr>
          <w:rFonts w:ascii="Times New Roman" w:eastAsia="Times New Roman" w:hAnsi="Times New Roman" w:cs="Times New Roman"/>
          <w:sz w:val="24"/>
          <w:szCs w:val="24"/>
          <w:lang w:val="en"/>
        </w:rPr>
        <w:t>al terreno de juego con más de 7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jugadores, se le declarará ganador con marcador de 3 a 0.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8. Para efectos del goleador se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contabilizarán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goles que anote hasta el último partido del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 En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caso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empate entre dos o más goleadores el goleador se definirá a favor del más efectivo (menos partidos jugados), si persiste el empate se define por el que haya marcado más goles en un partido.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Cuando el partido sea suspendido por fuerza mayor después de jugados 15 Minutos del segundo tiempo, se considerará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como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finalizado y con el marcador que tenía al momento de la suspensión.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10. Cuando un partido sea suspendido antes del minuto 15 del segundo tiempo, deberá continuarse en la hora y fecha que designe la Comisión Técnica con los mismos jugadores, y con el mismo arbitro que estaban en el terreno de juego al momento de la suspensión.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11. Un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se suspende por fuerza mayor cuando: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Exista invasión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campo de juego y no se puede corregir la anomalía en un tiempo prudencial.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Mal estado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terreno de juego.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Falta de luz artificial o natural.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Demás factores según criterio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árbitro.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12. El árbitro reanudará el partido de acuerdo a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como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suspendió, en caso contrario se reanudará con balón a tierra en la mitad del campo.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13. El equipo que se retire del campo de juego será expulsado del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y no podrá participar en torneos que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organice 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SOCCER CLUB - MSC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-.INC.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14. El uniforme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constará de camiseta de manga corta o larga, pantaloneta, medias y zapatos de fútbol.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15- El Jugador debera ajustarse a las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normas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FIFA. Todos los jugadores llevan espinilleras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( debajo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las medias).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13º.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balón oficial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 lo determinará la orga</w:t>
      </w:r>
      <w:r w:rsidR="0057388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nización. Para la categoría U 12 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se jugara con balón # 5.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14º.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árbitros serán escogidos por la Comisión Técnica y estos serán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Colegio de Árbitros de la Asociación que determine la organización.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15º.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delegados de los equipos responderán por la conducta de los integrantes y el comportamiento y disciplina dentro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 16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º. 1.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aspectos técnicos no contemplados en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reglamento serán definidos por la Comisión Técnica y los de órdenes administrativos no definidos por este reglamento serán estudiados y definidos por la Junta Directiva de 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- MSC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– INC.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PREMIACIÓN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17º.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Finalizado los partidos de la GRAN FINAL, los equipos recibirán sus TROFEOS así:</w:t>
      </w:r>
    </w:p>
    <w:p w:rsidR="00BD4E75" w:rsidRPr="00BD4E75" w:rsidRDefault="00573881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CAMPEÓN SUB- 12</w:t>
      </w:r>
      <w:r w:rsidR="00BD4E75"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TROFEOS – 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SUB-CAMPEÓN</w:t>
      </w:r>
      <w:r w:rsidR="00BD4E75"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TROFEO - MEDALLAS -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BD4E75"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TROFEOS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BD4E75"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GOLEADOR – VALLA MENO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 VENCIDA.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CAPÍTULO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VII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VEEDORES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18º.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En cada una de las canchas o estadios donde se jueguen partidos del TORNEO, habrá un VEEDOR o DELEGADO designado por el COMITÉ ORGANIZADOR, el cual se encargará, conjuntamente con el árbitro central del partido, de verificar y rendir informe escrito sobre los siguientes aspectos básicos: Organización, conducta de los equipos, estado del terreno de juego, y actuación del árbitro. El informe será confidencial.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VIII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REGIMEN DISCIPLINARIA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</w:t>
      </w:r>
      <w:proofErr w:type="gramStart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19</w:t>
      </w:r>
      <w:proofErr w:type="gramEnd"/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La Comisión De Penas y Sanciones será la encargada de decidir sobre todos los incidentes que se produzcan en los partidos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presente </w:t>
      </w: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La Comisión tendrá facultades para: Amonestar, suspender o descalificar jugadores, dirigentes, directores, miembros y auxiliares de los cuerpos técnicos.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2. 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Las decisiones se basarán en los informes escritos de los árbitros, asistentes y delegado 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Contra las</w:t>
      </w:r>
      <w:proofErr w:type="gramStart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 decisiones</w:t>
      </w:r>
      <w:proofErr w:type="gramEnd"/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Comisión Disciplinaria caben los recursos de reposición y apelación. La reposición se hará ante la misma Comisión de Penas y Sanciones; y el de apelación ante el Tribunal de apelaciones.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4.</w:t>
      </w: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El jugador, miembro de cuerpo técnico o sus auxiliares que fueren expulsados de un partido, podran participar en el siguiente encuentro, sin perjuicio de la sanción que pueda imponer la Comisión de Penas y Sanciones.</w:t>
      </w:r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573881">
        <w:rPr>
          <w:rFonts w:ascii="Times New Roman" w:eastAsia="Times New Roman" w:hAnsi="Times New Roman" w:cs="Times New Roman"/>
          <w:sz w:val="24"/>
          <w:szCs w:val="24"/>
          <w:lang w:val="en"/>
        </w:rPr>
        <w:t>DIRECTOR GENERAL.</w:t>
      </w:r>
      <w:bookmarkStart w:id="0" w:name="_GoBack"/>
      <w:bookmarkEnd w:id="0"/>
    </w:p>
    <w:p w:rsidR="00BD4E75" w:rsidRPr="00BD4E75" w:rsidRDefault="00BD4E75" w:rsidP="00BD4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D4E7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ALEJANDRO WAIGANDT. </w:t>
      </w:r>
    </w:p>
    <w:p w:rsidR="005B7A96" w:rsidRDefault="005B7A96"/>
    <w:sectPr w:rsidR="005B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1EC"/>
    <w:multiLevelType w:val="hybridMultilevel"/>
    <w:tmpl w:val="27D20912"/>
    <w:lvl w:ilvl="0" w:tplc="2B8E38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1DF3"/>
    <w:multiLevelType w:val="multilevel"/>
    <w:tmpl w:val="3BE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109A7"/>
    <w:multiLevelType w:val="multilevel"/>
    <w:tmpl w:val="00EA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6141C"/>
    <w:multiLevelType w:val="hybridMultilevel"/>
    <w:tmpl w:val="421478E0"/>
    <w:lvl w:ilvl="0" w:tplc="61268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5"/>
    <w:rsid w:val="00112176"/>
    <w:rsid w:val="001336DA"/>
    <w:rsid w:val="00573881"/>
    <w:rsid w:val="005B7A96"/>
    <w:rsid w:val="006F5651"/>
    <w:rsid w:val="00B909B1"/>
    <w:rsid w:val="00B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4C670-70BD-4AA1-A073-51E990A3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5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Waigandt</dc:creator>
  <cp:keywords/>
  <dc:description/>
  <cp:lastModifiedBy>Alejandro Waigandt</cp:lastModifiedBy>
  <cp:revision>1</cp:revision>
  <dcterms:created xsi:type="dcterms:W3CDTF">2015-12-03T17:27:00Z</dcterms:created>
  <dcterms:modified xsi:type="dcterms:W3CDTF">2015-12-04T02:33:00Z</dcterms:modified>
</cp:coreProperties>
</file>